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AD633" w14:textId="2AFF0663" w:rsidR="00931FCB" w:rsidRPr="0042527D" w:rsidRDefault="00931FCB" w:rsidP="002E4852">
      <w:pPr>
        <w:pStyle w:val="Heading1"/>
        <w:jc w:val="both"/>
        <w:rPr>
          <w:rFonts w:eastAsia="Times New Roman"/>
          <w:bCs/>
          <w:i/>
          <w:lang w:val="pt-BR"/>
        </w:rPr>
      </w:pPr>
      <w:bookmarkStart w:id="0" w:name="_Toc166741114"/>
      <w:r w:rsidRPr="0042527D">
        <w:rPr>
          <w:rFonts w:eastAsia="Times New Roman"/>
          <w:lang w:val="pt-BR"/>
        </w:rPr>
        <w:t>VÙNG KINH TẾ TRỌNG ĐIỂM Ở VIỆT NAM</w:t>
      </w:r>
      <w:bookmarkEnd w:id="0"/>
    </w:p>
    <w:p w14:paraId="1DE857A5" w14:textId="77777777" w:rsidR="00931FCB" w:rsidRPr="0042527D" w:rsidRDefault="00931FCB" w:rsidP="00931FCB">
      <w:pPr>
        <w:shd w:val="clear" w:color="auto" w:fill="FFFFFF"/>
        <w:spacing w:line="240" w:lineRule="auto"/>
        <w:ind w:firstLine="0"/>
        <w:rPr>
          <w:sz w:val="28"/>
          <w:szCs w:val="28"/>
          <w:shd w:val="clear" w:color="auto" w:fill="FFFFFF"/>
          <w:lang w:val="pt-BR"/>
        </w:rPr>
      </w:pPr>
      <w:r w:rsidRPr="0042527D">
        <w:rPr>
          <w:sz w:val="28"/>
          <w:szCs w:val="28"/>
          <w:shd w:val="clear" w:color="auto" w:fill="FFFFFF"/>
          <w:lang w:val="pt-BR"/>
        </w:rPr>
        <w:t>là một bộ phận của lãnh thổ quốc gia gồm một số tỉnh, thành phố hội tụ được các điều kiện và yếu tố phát triển thuận lợi, có tiềm lực kinh tế lớn, giữ vai trò động lực, đầu tàu lôi kéo sự phát triển chung của cả nước.</w:t>
      </w:r>
    </w:p>
    <w:p w14:paraId="757704D1" w14:textId="77777777" w:rsidR="00931FCB" w:rsidRPr="0042527D" w:rsidRDefault="00931FCB" w:rsidP="00931FCB">
      <w:pPr>
        <w:shd w:val="clear" w:color="auto" w:fill="FFFFFF"/>
        <w:spacing w:line="240" w:lineRule="auto"/>
        <w:ind w:firstLine="567"/>
        <w:rPr>
          <w:rFonts w:eastAsia="Times New Roman"/>
          <w:sz w:val="28"/>
          <w:szCs w:val="28"/>
          <w:lang w:val="pt-BR"/>
        </w:rPr>
      </w:pPr>
      <w:r w:rsidRPr="0042527D">
        <w:rPr>
          <w:rFonts w:eastAsia="Times New Roman"/>
          <w:sz w:val="28"/>
          <w:szCs w:val="28"/>
          <w:lang w:val="pt-BR"/>
        </w:rPr>
        <w:t>VKTTĐƠVN có các đặc điểm chung sau: Là vùng tập trung nhiều yếu tố thuận lợi, tích cực cho việc phát triển kinh tế và có sức hấp dẫn các nhà đầu tư; Có tính quyết định đối với nền kinh tế nước nhà, hỗ trợ các vùng khác khi sở hữu tốc độ phát triển nhanh chóng, tỉ trọng GRDP cao, thu hút được các ngành mới về lĩnh vực công nghiệp và dịch vụ; Bao gồm nhiều tỉnh thành trong cả nước. Ranh giới giữa các vùng không cố định mà có thể thay đổi theo định hướng phát triển từng thời kì của đất nước.</w:t>
      </w:r>
    </w:p>
    <w:p w14:paraId="7200C8BF"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rFonts w:eastAsia="Times New Roman"/>
          <w:sz w:val="28"/>
          <w:szCs w:val="28"/>
        </w:rPr>
        <w:t>Để thúc đẩy sự phát triển chung của cả nước cũng như tạo mối liên kết và phối hợp trong phát triển kinh tế - xã hội giữa các vùng kinh tế, Chính phủ Việt Nam đã và đang cố gắng lựa chọn một số tỉnh/thành phố để hình thành nên vùng kinh tế trọng điểm quốc gia có khả năng đột phá, tạo động lực thúc đẩy phát triển kinh tế - xã hội của cả nước với tốc độ cao và bền vững, tạo điều kiện nâng cao mức sống của toàn dân và nhanh chóng đạt được sự công bằng xã hội trong cả nước. Việc hình thành VKTTĐƠVN nhằm đáp ứng những nhu cầu của thực tiễn nói chung và đòi hỏi của nền kinh tế Việt Nam nói riêng.</w:t>
      </w:r>
    </w:p>
    <w:p w14:paraId="23224D49"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sz w:val="28"/>
          <w:szCs w:val="28"/>
        </w:rPr>
        <w:t>Trải qua nhiều giai đoạn phát triển kinh tế của đất nước, ranh giới của VKTTĐƠVN cũng như định hướng phát triển của chúng đã có những thay đổi như sau:</w:t>
      </w:r>
    </w:p>
    <w:p w14:paraId="75FBB3C5"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rFonts w:eastAsia="Times New Roman"/>
          <w:sz w:val="28"/>
          <w:szCs w:val="28"/>
          <w:lang w:val="pt-BR"/>
        </w:rPr>
        <w:t xml:space="preserve">Giai đoạn 1: Trong năm 1997 và năm 1998, lần lượt phê duyệt các quyết định số 747/1997/QĐ-TTg, 1018/1997/QĐ-TTg 44/1998/QĐ-TTg về </w:t>
      </w:r>
      <w:r w:rsidRPr="0042527D">
        <w:rPr>
          <w:rFonts w:eastAsia="Times New Roman"/>
          <w:sz w:val="28"/>
          <w:szCs w:val="28"/>
        </w:rPr>
        <w:t>Quy hoạch tổng thể phát triển kinh tế - xã hội ba vùng kinh tế trọng điểm quốc gia đến năm 2010, bao gồm vùng kinh tế trọng điểm Bắc bộ, miền Trung bộ và phía Nam. Có 13 tỉnh/thành phố được xếp vào quy hoạch tổng thể phát triển kinh tế - xã hội VKTTĐƠVN.</w:t>
      </w:r>
    </w:p>
    <w:p w14:paraId="542C8CFE"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sz w:val="28"/>
          <w:szCs w:val="28"/>
        </w:rPr>
        <w:t>Vùng kinh tế trọng điểm Bắc bộ gồm 5 tỉnh, thành phố: Hà Nội, Hưng Yên, Hải Phòng, Quảng Ninh và Hải Dương.</w:t>
      </w:r>
    </w:p>
    <w:p w14:paraId="4C29D300"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sz w:val="28"/>
          <w:szCs w:val="28"/>
        </w:rPr>
        <w:t>Vùng kinh tế trọng điểm miền Trung gồm 4 tỉnh, thành phố: Thừa Thiên - Huế, Đà Nẵng, Quảng Nam và Quảng Ngãi.</w:t>
      </w:r>
    </w:p>
    <w:p w14:paraId="7B9081F6"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sz w:val="28"/>
          <w:szCs w:val="28"/>
        </w:rPr>
        <w:t>Vùng kinh tế trọng điểm phía Nam gồm 4 tỉnh, thành phố: Hồ Chí Minh, Bình Dương, Bà Rịa -Vũng Tàu và Đồng Nai.</w:t>
      </w:r>
    </w:p>
    <w:p w14:paraId="71D6A7D6"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rFonts w:eastAsia="Times New Roman"/>
          <w:sz w:val="28"/>
          <w:szCs w:val="28"/>
        </w:rPr>
        <w:t>Giai đoạn 2: Năm 2003, Chính phủ đã quyết định mở rộng ranh giới của VKTTĐƠVN:</w:t>
      </w:r>
    </w:p>
    <w:p w14:paraId="52F1A51E"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rFonts w:eastAsia="Times New Roman"/>
          <w:sz w:val="28"/>
          <w:szCs w:val="28"/>
        </w:rPr>
        <w:t>Thông báo số 99/TB-VPCP ngày 02.7.2003 đã bổ sung vào vùng kinh tế trọng điểm phía Nam thêm ba tỉnh: Tây Ninh, Bình Phước, Long An. Tổng diện tích vùng kinh tế trọng điểm sau khi bổ sung là 23.994,2 km</w:t>
      </w:r>
      <w:r w:rsidRPr="0042527D">
        <w:rPr>
          <w:rFonts w:eastAsia="Times New Roman"/>
          <w:sz w:val="28"/>
          <w:szCs w:val="28"/>
          <w:vertAlign w:val="superscript"/>
        </w:rPr>
        <w:t>2</w:t>
      </w:r>
      <w:r w:rsidRPr="0042527D">
        <w:rPr>
          <w:rFonts w:eastAsia="Times New Roman"/>
          <w:sz w:val="28"/>
          <w:szCs w:val="28"/>
        </w:rPr>
        <w:t>, bằng 7,3 % diện tích cả nước. Dân số (tính đến năm 2002) là 12,3 triệu người, bằng 15,4 % so với cả nước.</w:t>
      </w:r>
    </w:p>
    <w:p w14:paraId="1B584ACA"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rFonts w:eastAsia="Times New Roman"/>
          <w:sz w:val="28"/>
          <w:szCs w:val="28"/>
        </w:rPr>
        <w:t>Thông báo số 108/TB-VPCP ngày 30.7.2003 quyết định "Đồng ý bổ sung ba tỉnh: Hà Tây, Bắc Ninh, Vĩnh Phúc vào vùng kinh tế trọng điểm Bắc bộ". Tổng diện tích vùng kinh tế trọng điểm Bắc bộ sau khi bổ sung là 15.277 km</w:t>
      </w:r>
      <w:r w:rsidRPr="0042527D">
        <w:rPr>
          <w:rFonts w:eastAsia="Times New Roman"/>
          <w:sz w:val="28"/>
          <w:szCs w:val="28"/>
          <w:vertAlign w:val="superscript"/>
        </w:rPr>
        <w:t>2</w:t>
      </w:r>
      <w:r w:rsidRPr="0042527D">
        <w:rPr>
          <w:rFonts w:eastAsia="Times New Roman"/>
          <w:sz w:val="28"/>
          <w:szCs w:val="28"/>
        </w:rPr>
        <w:t xml:space="preserve">, bằng </w:t>
      </w:r>
      <w:r w:rsidRPr="0042527D">
        <w:rPr>
          <w:rFonts w:eastAsia="Times New Roman"/>
          <w:sz w:val="28"/>
          <w:szCs w:val="28"/>
        </w:rPr>
        <w:lastRenderedPageBreak/>
        <w:t>4,64 % diện tích và dân số (năm 2002) là 13,035 triệu người, bằng 16,35 % so với cả nước.    </w:t>
      </w:r>
    </w:p>
    <w:p w14:paraId="2539E786"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rFonts w:eastAsia="Times New Roman"/>
          <w:sz w:val="28"/>
          <w:szCs w:val="28"/>
        </w:rPr>
        <w:t>Quy mô của vùng kinh tế trọng điểm Trung bộ được mở rộng thêm tỉnh Bình Định. Như vậy, vùng có diện tích tự nhiên 27.879 km</w:t>
      </w:r>
      <w:r w:rsidRPr="0042527D">
        <w:rPr>
          <w:rFonts w:eastAsia="Times New Roman"/>
          <w:sz w:val="28"/>
          <w:szCs w:val="28"/>
          <w:vertAlign w:val="superscript"/>
        </w:rPr>
        <w:t>2</w:t>
      </w:r>
      <w:r w:rsidRPr="0042527D">
        <w:rPr>
          <w:rFonts w:eastAsia="Times New Roman"/>
          <w:sz w:val="28"/>
          <w:szCs w:val="28"/>
        </w:rPr>
        <w:t>, dân số năm 2002 có khoảng 6 triệu người, chiếm 8,47 % về diện tích tự nhiên và khoảng 7,49 % dân số so với cả nước.</w:t>
      </w:r>
    </w:p>
    <w:p w14:paraId="3973C5BD"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rFonts w:eastAsia="Times New Roman"/>
          <w:sz w:val="28"/>
          <w:szCs w:val="28"/>
        </w:rPr>
        <w:t>Năm 2004, đã ban hành các Quyết định số 145, 146, 148/2004/QĐ-TTg về phương hướng chủ yếu phát triển kinh tế - xã hội vùng kinh tế trọng điểm đến năm 2010 và tầm nhìn năm 2020. Trong các quyết định này, quy mô của CVKTTĐƠVN</w:t>
      </w:r>
      <w:r w:rsidRPr="0042527D" w:rsidDel="004718AA">
        <w:rPr>
          <w:rFonts w:eastAsia="Times New Roman"/>
          <w:sz w:val="28"/>
          <w:szCs w:val="28"/>
        </w:rPr>
        <w:t xml:space="preserve"> </w:t>
      </w:r>
      <w:r w:rsidRPr="0042527D">
        <w:rPr>
          <w:rFonts w:eastAsia="Times New Roman"/>
          <w:sz w:val="28"/>
          <w:szCs w:val="28"/>
        </w:rPr>
        <w:t xml:space="preserve">đã được mở rộng thêm bảy tỉnh gồm Hà Tây, Vĩnh Phúc, Bắc Ninh (Bắc bộ); Bình Định (miền Trung) và Tây Ninh, Bình Phước, Long An (phía Nam). </w:t>
      </w:r>
    </w:p>
    <w:p w14:paraId="2975B722"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sz w:val="28"/>
          <w:szCs w:val="28"/>
        </w:rPr>
        <w:t>Vùng kinh tế trọng điểm Bắc bộ gồm các tỉnh và thành phố: Hà Nội, Hưng Yên, Hải Phòng, Quảng Ninh, Hải Dương và bổ sung thêm Hà Tây, Bắc Ninh, Vĩnh Phúc.</w:t>
      </w:r>
    </w:p>
    <w:p w14:paraId="23FF542B"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sz w:val="28"/>
          <w:szCs w:val="28"/>
        </w:rPr>
        <w:t>Vùng kinh tế trọng điểm miền Trung gồm các tỉnh và thành phố: Thừa Thiên - Huế, Đà Nẵng, Quảng Nam, Quảng Ngãi và bổ sung thêm Bình Định.</w:t>
      </w:r>
    </w:p>
    <w:p w14:paraId="154CADAC"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sz w:val="28"/>
          <w:szCs w:val="28"/>
        </w:rPr>
        <w:t>Vùng kinh tế trọng điểm phía Nam gồm các tỉnh và thành phố: Hồ Chí Minh, Bình Dương, Bà Rịa - Vũng Tàu, Đồng Nai và bổ sung thêm Tây Ninh, Bình Phước, Long An</w:t>
      </w:r>
      <w:r w:rsidRPr="0042527D">
        <w:rPr>
          <w:rFonts w:eastAsia="Times New Roman"/>
          <w:sz w:val="28"/>
          <w:szCs w:val="28"/>
        </w:rPr>
        <w:t>.</w:t>
      </w:r>
    </w:p>
    <w:p w14:paraId="39AF4DDE"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rFonts w:eastAsia="Times New Roman"/>
          <w:sz w:val="28"/>
          <w:szCs w:val="28"/>
        </w:rPr>
        <w:t>Giai đoạn 3: Quyết định số 159/2007/QĐ-TTg đã điều chỉnh quy mô của vùng kinh tế trọng điểm Nam bộ, bao gồm các tỉnh, thành phố: Hồ Chí Minh, Đồng Nai, Bà Rịa - Vũng Tàu, Bình Dương, Tây Ninh, Bình Phước, Long An, Tiền Giang.</w:t>
      </w:r>
    </w:p>
    <w:p w14:paraId="154B01D6"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rFonts w:eastAsia="Times New Roman"/>
          <w:sz w:val="28"/>
          <w:szCs w:val="28"/>
        </w:rPr>
        <w:t>Quốc hội khóa XII đã thông qua Nghị quyết số 15/2008/QH12 về việc điều chỉnh địa giới hành chính thành phố Hà Nội và một số tỉnh có liên quan. Theo đó, từ ngày 01.08.2008, hợp nhất toàn bộ diện tích tự nhiên và dân số của tỉnh Hà Tây vào thành phố Hà Nội. Như vậy, vùng kinh tế trọng điểm Bắc bộ bao gồm bảy tỉnh gồm Hà Nội, Hải Phòng, Quảng Ninh, Hải Dương, Hưng Yên, Vĩnh Phúc, Bắc Ninh.</w:t>
      </w:r>
    </w:p>
    <w:p w14:paraId="79922D74" w14:textId="77777777" w:rsidR="00931FCB" w:rsidRPr="0042527D" w:rsidRDefault="00931FCB" w:rsidP="00931FCB">
      <w:pPr>
        <w:shd w:val="clear" w:color="auto" w:fill="FFFFFF"/>
        <w:spacing w:line="240" w:lineRule="auto"/>
        <w:ind w:firstLine="567"/>
        <w:rPr>
          <w:rFonts w:eastAsia="Times New Roman"/>
          <w:sz w:val="24"/>
          <w:szCs w:val="24"/>
        </w:rPr>
      </w:pPr>
      <w:r w:rsidRPr="0042527D">
        <w:rPr>
          <w:rFonts w:eastAsia="Times New Roman"/>
          <w:sz w:val="28"/>
          <w:szCs w:val="28"/>
        </w:rPr>
        <w:t>Ngày 16.04.2009, phê duyệt Đề án thành lập vùng kinh tế trọng điểm vùng đồng bằng sông Cửu Long gồm bốn tỉnh, thành phố trực thuộc Trung ương là: </w:t>
      </w:r>
      <w:r w:rsidRPr="0042527D">
        <w:rPr>
          <w:rFonts w:eastAsia="Times New Roman"/>
          <w:sz w:val="28"/>
          <w:szCs w:val="28"/>
          <w:lang w:val="fi-FI"/>
        </w:rPr>
        <w:t>t</w:t>
      </w:r>
      <w:r w:rsidRPr="0042527D">
        <w:rPr>
          <w:rFonts w:eastAsia="Times New Roman"/>
          <w:sz w:val="28"/>
          <w:szCs w:val="28"/>
        </w:rPr>
        <w:t>hành phố Cần Thơ, tỉnh An Giang, tỉnh Kiên Giang và tỉnh Cà Mau. </w:t>
      </w:r>
    </w:p>
    <w:p w14:paraId="77E6BC9D" w14:textId="77777777" w:rsidR="00931FCB" w:rsidRPr="0042527D" w:rsidRDefault="00931FCB" w:rsidP="00931FCB">
      <w:pPr>
        <w:shd w:val="clear" w:color="auto" w:fill="FFFFFF"/>
        <w:spacing w:line="240" w:lineRule="auto"/>
        <w:ind w:firstLine="567"/>
        <w:rPr>
          <w:rFonts w:eastAsia="Times New Roman"/>
          <w:sz w:val="24"/>
          <w:szCs w:val="24"/>
        </w:rPr>
      </w:pPr>
      <w:r w:rsidRPr="0042527D">
        <w:rPr>
          <w:sz w:val="28"/>
          <w:szCs w:val="28"/>
        </w:rPr>
        <w:t xml:space="preserve">Vùng kinh tế trọng điểm Bắc bộ bao gồm các tỉnh, thành phố: Hà Nội, Hưng Yên, Hải Phòng, Quảng Ninh, Hải Dương, Bắc Ninh và Vĩnh Phúc. </w:t>
      </w:r>
    </w:p>
    <w:p w14:paraId="69DECE71" w14:textId="77777777" w:rsidR="00931FCB" w:rsidRPr="0042527D" w:rsidRDefault="00931FCB" w:rsidP="00931FCB">
      <w:pPr>
        <w:shd w:val="clear" w:color="auto" w:fill="FFFFFF"/>
        <w:spacing w:line="240" w:lineRule="auto"/>
        <w:ind w:firstLine="567"/>
        <w:rPr>
          <w:rFonts w:eastAsia="Times New Roman"/>
          <w:sz w:val="24"/>
          <w:szCs w:val="24"/>
        </w:rPr>
      </w:pPr>
      <w:r w:rsidRPr="0042527D">
        <w:rPr>
          <w:sz w:val="28"/>
          <w:szCs w:val="28"/>
        </w:rPr>
        <w:t>Vùng kinh tế trọng điểm  miền Trung bao gồm các tỉnh, thành phố: Thừa Thiên - Huế, Đà Nẵng, Quảng Nam, Quảng Ngãi và Bình Định.</w:t>
      </w:r>
    </w:p>
    <w:p w14:paraId="23A2A530" w14:textId="77777777" w:rsidR="00931FCB" w:rsidRPr="0042527D" w:rsidRDefault="00931FCB" w:rsidP="00931FCB">
      <w:pPr>
        <w:shd w:val="clear" w:color="auto" w:fill="FFFFFF"/>
        <w:spacing w:line="240" w:lineRule="auto"/>
        <w:ind w:firstLine="567"/>
        <w:rPr>
          <w:rFonts w:eastAsia="Times New Roman"/>
          <w:sz w:val="24"/>
          <w:szCs w:val="24"/>
        </w:rPr>
      </w:pPr>
      <w:r w:rsidRPr="0042527D">
        <w:rPr>
          <w:sz w:val="28"/>
          <w:szCs w:val="28"/>
        </w:rPr>
        <w:t>Vùng kinh tế trọng điểm phía Nam bao gồm các tỉnh, thành phố: Hồ Chí Minh, Bình Dương, Bà Rịa - Vũng Tàu, Đồng Nai, Tây Ninh, Bình Phước, Long An và Tiền Giang.</w:t>
      </w:r>
    </w:p>
    <w:p w14:paraId="31A7D7A3" w14:textId="77777777" w:rsidR="00931FCB" w:rsidRPr="0042527D" w:rsidRDefault="00931FCB" w:rsidP="00931FCB">
      <w:pPr>
        <w:shd w:val="clear" w:color="auto" w:fill="FFFFFF"/>
        <w:spacing w:line="240" w:lineRule="auto"/>
        <w:ind w:firstLine="567"/>
        <w:rPr>
          <w:rFonts w:eastAsia="Times New Roman"/>
          <w:sz w:val="24"/>
          <w:szCs w:val="24"/>
        </w:rPr>
      </w:pPr>
      <w:r w:rsidRPr="0042527D">
        <w:rPr>
          <w:sz w:val="28"/>
          <w:szCs w:val="28"/>
        </w:rPr>
        <w:t>Vùng kinh tế trọng điểm  đồng bằng sông Cửu Long bao gồm các tỉnh, thành phố: Thành phố Cần Thơ, An Giang, Kiên Giang và Cà Mau.</w:t>
      </w:r>
    </w:p>
    <w:p w14:paraId="0F0860B5"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rFonts w:eastAsia="Times New Roman"/>
          <w:sz w:val="28"/>
          <w:szCs w:val="28"/>
        </w:rPr>
        <w:t xml:space="preserve">Vùng kinh tế trọng điểm Bắc bộ nằm ở vị trí trung tâm của sự giao lưu giữa vùng Tây Bắc với vùng Đông Bắc, giữa vùng núi phía bắc với miền Trung. Với vị trí địa lý tự nhiên, vùng là cửa ngõ vào - ra của các tỉnh phía bắc Việt Nam, là </w:t>
      </w:r>
      <w:r w:rsidRPr="0042527D">
        <w:rPr>
          <w:rFonts w:eastAsia="Times New Roman"/>
          <w:sz w:val="28"/>
          <w:szCs w:val="28"/>
        </w:rPr>
        <w:lastRenderedPageBreak/>
        <w:t>nơi tập trung các tuyến đường, bến cảng hướng ra biển. Vùng kinh tế trọng điểm Bắc Bộ bao gồm Thủ đô Hà Nội, là trung tâm kinh tế, chính trị, văn hoá, khoa học - công nghệ của cả nước; có hai hành lang và một vành đai kinh tế trong quan hệ Việt Nam - Trung Quốc. Tổng diện tích của vùng khoảng 15.591 km</w:t>
      </w:r>
      <w:r w:rsidRPr="0042527D">
        <w:rPr>
          <w:rFonts w:eastAsia="Times New Roman"/>
          <w:sz w:val="28"/>
          <w:szCs w:val="28"/>
          <w:vertAlign w:val="superscript"/>
        </w:rPr>
        <w:t>2</w:t>
      </w:r>
      <w:r w:rsidRPr="0042527D">
        <w:rPr>
          <w:rFonts w:eastAsia="Times New Roman"/>
          <w:sz w:val="28"/>
          <w:szCs w:val="28"/>
        </w:rPr>
        <w:t>. Một số địa phương có tỷ trọng khu vực dịch vụ lớn trong GRDP như Hà Nội, Hải Phòng. Ngành công nghiệp - xây dựng tiếp tục là trụ cột tăng trưởng của vùng và tập trung đều vào tất cả các địa phương, thu hút được nhiều dự án đầu tư quy mô lớn, quan trọng tại một số tỉnh, thành phố của vùng như Bắc Ninh, Hà Nội, Hải Phòng.</w:t>
      </w:r>
      <w:r w:rsidRPr="0042527D">
        <w:rPr>
          <w:rFonts w:eastAsia="Times New Roman"/>
          <w:b/>
          <w:sz w:val="28"/>
          <w:szCs w:val="28"/>
        </w:rPr>
        <w:t xml:space="preserve"> </w:t>
      </w:r>
      <w:r w:rsidRPr="0042527D">
        <w:rPr>
          <w:rFonts w:eastAsia="Times New Roman"/>
          <w:sz w:val="28"/>
          <w:szCs w:val="28"/>
        </w:rPr>
        <w:t>Các ngành công nghiệp mũi nhọn như: điện, điện tử, lắp ráp ô tô, đóng tàu, dệt may, công nghiệp phụ trợ. Vị trí lợi thế là cửa ngõ ra biển ở khu vực phía Bắc, có nhiều cảng container đã và đang được đầu tư và tiếp tục mở rộng (cảng Đình Vũ, cảng Cái Lân, cảng cửa ngõ quốc tế Hải Phòng tại Lạch Huyện,…) đã góp phần phát triển dịch vụ logistics và tăng khả năng cạnh tranh loại hình này với vùng kinh tế trọng điểm phía Nam. Toàn vùng có 27 trung tâm logistics, chiếm 55% tổng số logistics cả nước, tập trung chủ yếu tại Bắc Ninh (14), Hà Nội (11), Hải Phòng (2).</w:t>
      </w:r>
    </w:p>
    <w:p w14:paraId="4F72C716"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rFonts w:eastAsia="Times New Roman"/>
          <w:i/>
          <w:sz w:val="28"/>
          <w:szCs w:val="28"/>
        </w:rPr>
        <w:t>Vùng kinh tế trọng điểm miền Trung</w:t>
      </w:r>
      <w:r w:rsidRPr="0042527D">
        <w:rPr>
          <w:rFonts w:eastAsia="Times New Roman"/>
          <w:sz w:val="28"/>
          <w:szCs w:val="28"/>
        </w:rPr>
        <w:t xml:space="preserve"> nằm ở vị trí chuyển tiếp giữa các vùng phía bắc và phía nam của Việt Nam, là cửa ngõ quan trọng thông ra biển của vùng Tây Nguyên. Vùng có diện tích tự nhiên 27.976,7 km</w:t>
      </w:r>
      <w:r w:rsidRPr="0042527D">
        <w:rPr>
          <w:rFonts w:eastAsia="Times New Roman"/>
          <w:sz w:val="28"/>
          <w:szCs w:val="28"/>
          <w:vertAlign w:val="superscript"/>
        </w:rPr>
        <w:t>2</w:t>
      </w:r>
      <w:r w:rsidRPr="0042527D">
        <w:rPr>
          <w:rFonts w:eastAsia="Times New Roman"/>
          <w:sz w:val="28"/>
          <w:szCs w:val="28"/>
        </w:rPr>
        <w:t>, chiếm khoảng 8,4% diện tích tự nhiên của cả nước. Vùng có ý nghĩa chiến lược và điều kiện thuận lợi hình thành một hành lang giao lưu kinh tế, thương mại quan trọng, nối Tây Nguyên, Mianmar, Campuchia và Lào với đường hàng hải quốc tế qua Biển Ðông và Thái Bình Dương. Sự phát triển kinh tế của vùng này sẽ góp phần chuyển dịch cơ cấu kinh tế, khai thác hợp lý các nguồn lực tài nguyên và lao động, giải quyết việc làm, phát triển cơ sở hạ tầng của các vùng duyên hải Bắc Trung Bộ, Nam Trung Bộ và Tây Nguyên. Thành phố Đà Nẵng là địa phương có năng lực cạnh tranh rất tốt, tỉnh Quảng Nam thuộc nhóm tốt, ba tỉnh còn lại thuộc nhóm khá. Hiện nay, vùng có bốn khu kinh tế ven biển, gồm: Chân Mây - Lăng Cô (Thừa Thiên-Huế), Chu Lai (Quảng Nam), Dung Quất (Quảng Ngãi), Nhơn Hội (Bình Định) và 19 khu công nghiệp được Thủ tướng cho phép thành lập (chiếm 5,8% số khu công nghiệp cả nước và khoảng 45,2% số khu công nghiệp của 14 tỉnh miền Trung).</w:t>
      </w:r>
    </w:p>
    <w:p w14:paraId="014C6DD7"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rFonts w:eastAsia="Times New Roman"/>
          <w:i/>
          <w:sz w:val="28"/>
          <w:szCs w:val="28"/>
        </w:rPr>
        <w:t>Vùng kinh tế trọng điểm phía Nam</w:t>
      </w:r>
      <w:r w:rsidRPr="0042527D">
        <w:rPr>
          <w:rFonts w:eastAsia="Times New Roman"/>
          <w:sz w:val="28"/>
          <w:szCs w:val="28"/>
        </w:rPr>
        <w:t xml:space="preserve"> có diện tích tự nhiên 30.524 km</w:t>
      </w:r>
      <w:r w:rsidRPr="0042527D">
        <w:rPr>
          <w:rFonts w:eastAsia="Times New Roman"/>
          <w:sz w:val="28"/>
          <w:szCs w:val="28"/>
          <w:vertAlign w:val="superscript"/>
        </w:rPr>
        <w:t>2</w:t>
      </w:r>
      <w:r w:rsidRPr="0042527D">
        <w:rPr>
          <w:rFonts w:eastAsia="Times New Roman"/>
          <w:sz w:val="28"/>
          <w:szCs w:val="28"/>
        </w:rPr>
        <w:t>, chiếm 9,2% diện tích cả nước. Vùng có nguồn tài nguyên dầu khí chiếm tỷ trọng lớn của cả nước. Đây là những cơ sở nguyên liệu năng lượng quan trọng cho phép phát triển mạnh mẽ công nghiệp điện và khai khoáng, nhất là khai thác và chế biến dầu khí. Tận dụng những lợi thế có được trong quá trình phát triển, vùng luôn dẫn đầu trong bốn vùng về kết quả tăng trưởng kinh tế. Cơ cấu kinh tế của vùng có tỷ trọng cao của ngành công nghiệp, xây dựng và tỷ trọng nhỏ của khu vực nông, lâm, thủy sản. Vùng là trung tâm sản xuất công nghiệp của Việt Nam và đây cũng là lĩnh vực kinh tế quan trọng nhất của vùng. Trong bốn tỉnh, thành đang dẫn đầu Việt Nam về thu hút đầu tư FDI thì có ba tỉnh, thành nằm trong vùng là thành phố Hồ Chí Minh, Đồng Nai và Bình Dương. </w:t>
      </w:r>
    </w:p>
    <w:p w14:paraId="6C1E7239"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i/>
          <w:sz w:val="28"/>
          <w:szCs w:val="28"/>
        </w:rPr>
        <w:t>Vùng kinh tế trọng điểm đồng bằng sông Cửu Long</w:t>
      </w:r>
      <w:r w:rsidRPr="0042527D">
        <w:rPr>
          <w:sz w:val="28"/>
          <w:szCs w:val="28"/>
        </w:rPr>
        <w:t xml:space="preserve"> có diện tích tự nhiên khoảng 20.003 km², chiếm khoảng 6% diện tích cả nước. Vùng có tiềm năng về sản xuất lúa gạo, nuôi trồng, đánh bắt và chế biến thủy sản, trái cây, đóng vai trò </w:t>
      </w:r>
      <w:r w:rsidRPr="0042527D">
        <w:rPr>
          <w:sz w:val="28"/>
          <w:szCs w:val="28"/>
        </w:rPr>
        <w:lastRenderedPageBreak/>
        <w:t>quan trọng trong chuyển giao công nghệ sinh học, cung cấp giống, các dịch vụ kỹ thuật, chế biến và xuất khẩu các sản phẩm nông nghiệp cho cả vùng đồng bằng sông Cửu Long; góp phần quan trọng bảo đảm an ninh lương thực quốc gia, đóng góp lớn vào xuất khẩu nông, thủy sản cả nước. Mức tăng trưởng GRDP của vùng còn thấp hơn mức tăng trưởng GDP. Quy mô GRDP của vùng còn nhỏ so với GDP và so với GRDP của vùng kinh tế trọng điểm Bắc bộ và vùng kinh tế trọng điểm phía Nam.</w:t>
      </w:r>
    </w:p>
    <w:p w14:paraId="6710D97C"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rFonts w:eastAsia="Times New Roman"/>
          <w:sz w:val="28"/>
          <w:szCs w:val="28"/>
        </w:rPr>
        <w:t>Trong quá trình hình thành và phát triển, VKTTĐƠVN đang phát huy lợi thế, tạo nên thế mạnh riêng theo cơ cấu kinh tế mở, gắn với nhu cầu thị trường trong và ngoài nước,  tạo ra động lực thúc đẩy sự chuyển dịch nhanh cơ cấu nền kinh tế quốc dân theo chiều hướng tích cực,  và góp phần ổn định nền kinh tế vĩ mô, đặc biệt là hỗ trợ và thúc đẩy sự phát triển kinh tế - xã hội của các tỉnh lân cận trong vùng. VKTTĐƠVN</w:t>
      </w:r>
      <w:r w:rsidRPr="0042527D" w:rsidDel="004718AA">
        <w:rPr>
          <w:rFonts w:eastAsia="Times New Roman"/>
          <w:sz w:val="28"/>
          <w:szCs w:val="28"/>
        </w:rPr>
        <w:t xml:space="preserve"> </w:t>
      </w:r>
      <w:r w:rsidRPr="0042527D">
        <w:rPr>
          <w:rFonts w:eastAsia="Times New Roman"/>
          <w:sz w:val="28"/>
          <w:szCs w:val="28"/>
        </w:rPr>
        <w:t>đã đóng góp quan trọng vào tốc độ tăng trưởng chung của nền kinh tế. Bình quân hàng năm giai đoạn 2011 - 2021, cả bốn vùng kinh tế trọng điểm đóng góp 72,95 % vào tốc độ tăng bình quân GDP của toàn bộ nền kinh tế. Giai đoạn 2011-2017, GRDP của bốn vùng  kinh tế trọng điểm bình quân mỗi năm tăng 7,14 %. Giai đoạn 2017 - 2021, vùng kinh tế trọng điểm  Bắc bộ có tăng trưởng GRDP nhanh nhất, đạt khoảng 7,96 %/năm; vùng kinh tế trọng điểm phía Nam có tăng trưởng GRDP nhanh thứ hai với tăng trưởng GRDP đạt khoảng 4,2 %/năm; vùng kinh tế trọng điểm miền Trung có tăng trưởng GRDP xếp thứ ba, đạt khoảng 4,1 %/năm. Vùng kinh tế trọng điểm vùng đồng bằng sông Cửu Long có tăng trưởng GRDP đạt 3,8 %/năm. Tăng trưởng của các vùng kinh tế trọng điểm chủ yếu là nhờ công nghiệp chế biến, chế tạo. Năng suất lao động của VKTTĐƠVN</w:t>
      </w:r>
      <w:r w:rsidRPr="0042527D" w:rsidDel="004718AA">
        <w:rPr>
          <w:rFonts w:eastAsia="Times New Roman"/>
          <w:sz w:val="28"/>
          <w:szCs w:val="28"/>
        </w:rPr>
        <w:t xml:space="preserve"> </w:t>
      </w:r>
      <w:r w:rsidRPr="0042527D">
        <w:rPr>
          <w:rFonts w:eastAsia="Times New Roman"/>
          <w:sz w:val="28"/>
          <w:szCs w:val="28"/>
        </w:rPr>
        <w:t xml:space="preserve">có xu hướng tăng. Vùng kinh tế trọng điểm Bắc Bộ và vùng kinh tế trọng điểm phía Nam dẫn đầu cả nước về năng suất lao động, cho thấy đây là một trong những yếu tố cốt lõi đóng vai trò quyết định tới mức độ và chất lượng tăng trưởng kinh tế của hai vùng kinh tế trọng điểm này. </w:t>
      </w:r>
    </w:p>
    <w:p w14:paraId="0C745B44"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rFonts w:eastAsia="Times New Roman"/>
          <w:sz w:val="28"/>
          <w:szCs w:val="28"/>
        </w:rPr>
        <w:t>VKTTĐƠVN</w:t>
      </w:r>
      <w:r w:rsidRPr="0042527D" w:rsidDel="004718AA">
        <w:rPr>
          <w:rFonts w:eastAsia="Times New Roman"/>
          <w:sz w:val="28"/>
          <w:szCs w:val="28"/>
        </w:rPr>
        <w:t xml:space="preserve"> </w:t>
      </w:r>
      <w:r w:rsidRPr="0042527D">
        <w:rPr>
          <w:rFonts w:eastAsia="Times New Roman"/>
          <w:sz w:val="28"/>
          <w:szCs w:val="28"/>
        </w:rPr>
        <w:t>đã hướng sự phát triển vào các ngành là lợi thế của vùng. Vùng kinh tế trọng điểm Bắc bộ tập trung phát triển các ngành công nghiệp; vùng kinh tế trọng điểm phía Nam tập trung phát triển các ngành thuộc khu vực dịch vụ. Mỗi vùng đều có những nét đặc thù riêng, lợi thế riêng và trong thời gian qua, các vùng đã nỗ lực tận dụng những tiềm năng của vùng để phát triển kinh tế.</w:t>
      </w:r>
    </w:p>
    <w:p w14:paraId="66DE04C9"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rFonts w:eastAsia="Times New Roman"/>
          <w:sz w:val="28"/>
          <w:szCs w:val="28"/>
        </w:rPr>
        <w:t>VKTTĐƠVN</w:t>
      </w:r>
      <w:r w:rsidRPr="0042527D" w:rsidDel="004718AA">
        <w:rPr>
          <w:rFonts w:eastAsia="Times New Roman"/>
          <w:sz w:val="28"/>
          <w:szCs w:val="28"/>
        </w:rPr>
        <w:t xml:space="preserve"> </w:t>
      </w:r>
      <w:r w:rsidRPr="0042527D">
        <w:rPr>
          <w:rFonts w:eastAsia="Times New Roman"/>
          <w:sz w:val="28"/>
          <w:szCs w:val="28"/>
        </w:rPr>
        <w:t>là các cực tăng trưởng quan trọng, thể hiện vai trò đầu tàu, dẫn dắt cả nước. Cứ 1 % tăng trưởng của bốn vùng kinh tế trọng điểm sẽ làm GDP của toàn bộ nền kinh tế tăng 0,61 %. Vùng kinh tế trọng điểm thu hút một lượng vốn quan trọng từ đầu tư trực tiếp nước ngoài, hình thành nên các trung tâm khoa học công nghệ, tạo dựng được cơ sở vật chất hiện đại, đào tạo được lực lượng lao động có tay nghề làm nền tảng quan trọng thúc đẩy phát triển kinh tế vùng và cả nước.</w:t>
      </w:r>
    </w:p>
    <w:p w14:paraId="6E6A7EFD" w14:textId="77777777" w:rsidR="00931FCB" w:rsidRPr="0042527D" w:rsidRDefault="00931FCB" w:rsidP="00931FCB">
      <w:pPr>
        <w:shd w:val="clear" w:color="auto" w:fill="FFFFFF"/>
        <w:spacing w:line="240" w:lineRule="auto"/>
        <w:ind w:firstLine="567"/>
        <w:rPr>
          <w:rFonts w:eastAsia="Times New Roman"/>
          <w:sz w:val="28"/>
          <w:szCs w:val="28"/>
        </w:rPr>
      </w:pPr>
      <w:r w:rsidRPr="0042527D">
        <w:rPr>
          <w:rFonts w:eastAsia="Times New Roman"/>
          <w:sz w:val="28"/>
          <w:szCs w:val="28"/>
        </w:rPr>
        <w:t>Trên thực tế, VKTTĐƠVN</w:t>
      </w:r>
      <w:r w:rsidRPr="0042527D" w:rsidDel="004718AA">
        <w:rPr>
          <w:rFonts w:eastAsia="Times New Roman"/>
          <w:sz w:val="28"/>
          <w:szCs w:val="28"/>
        </w:rPr>
        <w:t xml:space="preserve"> </w:t>
      </w:r>
      <w:r w:rsidRPr="0042527D">
        <w:rPr>
          <w:rFonts w:eastAsia="Times New Roman"/>
          <w:sz w:val="28"/>
          <w:szCs w:val="28"/>
        </w:rPr>
        <w:t xml:space="preserve">chưa phát huy hết tiềm năng, lợi thế sẵn có để tận dụng thời cơ và cơ hội phát triển. Vấn đề liên kết phát triển vùng cho đến nay chưa mang lại hiệu quả như mong muốn. Các địa phương thuộc vùng kinh tế trọng điểm chưa phát huy hết lợi thế và tiềm năng của vùng, chưa hình thành được mối liên kết, phát triển sản xuất và tiêu thụ sản phẩm giữa doanh nghiệp với hàng hóa </w:t>
      </w:r>
      <w:r w:rsidRPr="0042527D">
        <w:rPr>
          <w:rFonts w:eastAsia="Times New Roman"/>
          <w:sz w:val="28"/>
          <w:szCs w:val="28"/>
        </w:rPr>
        <w:lastRenderedPageBreak/>
        <w:t>thương mại. Tác động lan tỏa và tính liên kết của VKTTĐƠVN tới các địa phương lân cận và trong cả nước chưa cao.</w:t>
      </w:r>
    </w:p>
    <w:p w14:paraId="0696A64D" w14:textId="77777777" w:rsidR="00931FCB" w:rsidRPr="00634DB1" w:rsidRDefault="00931FCB" w:rsidP="00931FCB">
      <w:pPr>
        <w:shd w:val="clear" w:color="auto" w:fill="FFFFFF"/>
        <w:spacing w:line="240" w:lineRule="auto"/>
        <w:ind w:firstLine="357"/>
        <w:jc w:val="right"/>
        <w:rPr>
          <w:rFonts w:eastAsia="Times New Roman"/>
          <w:b/>
          <w:sz w:val="20"/>
          <w:szCs w:val="20"/>
        </w:rPr>
      </w:pPr>
      <w:r w:rsidRPr="00634DB1">
        <w:rPr>
          <w:rFonts w:eastAsia="Times New Roman"/>
          <w:b/>
          <w:sz w:val="20"/>
          <w:szCs w:val="20"/>
        </w:rPr>
        <w:t>ĐỖ THỊ MINH ĐỨC</w:t>
      </w:r>
    </w:p>
    <w:p w14:paraId="5C768B26" w14:textId="77777777" w:rsidR="00931FCB" w:rsidRPr="0042527D" w:rsidRDefault="00931FCB" w:rsidP="00931FCB">
      <w:pPr>
        <w:shd w:val="clear" w:color="auto" w:fill="FFFFFF"/>
        <w:spacing w:line="240" w:lineRule="auto"/>
        <w:ind w:firstLine="0"/>
        <w:rPr>
          <w:rFonts w:eastAsia="Times New Roman"/>
          <w:b/>
          <w:sz w:val="24"/>
          <w:szCs w:val="24"/>
          <w:lang w:val="fr-FR"/>
        </w:rPr>
      </w:pPr>
      <w:r w:rsidRPr="0042527D">
        <w:rPr>
          <w:rFonts w:eastAsia="Times New Roman"/>
          <w:b/>
          <w:sz w:val="24"/>
          <w:szCs w:val="24"/>
          <w:lang w:val="fr-FR"/>
        </w:rPr>
        <w:t>Tài liệu tham khảo:</w:t>
      </w:r>
    </w:p>
    <w:p w14:paraId="4AC50CF7" w14:textId="77777777" w:rsidR="00931FCB" w:rsidRPr="0042527D" w:rsidRDefault="00931FCB" w:rsidP="00931FCB">
      <w:pPr>
        <w:shd w:val="clear" w:color="auto" w:fill="FFFFFF"/>
        <w:spacing w:line="240" w:lineRule="auto"/>
        <w:ind w:firstLine="357"/>
        <w:rPr>
          <w:rFonts w:eastAsia="Times New Roman"/>
          <w:sz w:val="24"/>
          <w:szCs w:val="24"/>
        </w:rPr>
      </w:pPr>
      <w:r w:rsidRPr="0042527D">
        <w:rPr>
          <w:rFonts w:eastAsia="Times New Roman"/>
          <w:sz w:val="24"/>
          <w:szCs w:val="24"/>
          <w:lang w:val="fr-FR"/>
        </w:rPr>
        <w:t>1. Bộ giáo dục và đào tạo</w:t>
      </w:r>
      <w:r>
        <w:rPr>
          <w:rFonts w:eastAsia="Times New Roman"/>
          <w:sz w:val="24"/>
          <w:szCs w:val="24"/>
          <w:lang w:val="fr-FR"/>
        </w:rPr>
        <w:t>,</w:t>
      </w:r>
      <w:r w:rsidRPr="0042527D">
        <w:rPr>
          <w:rFonts w:eastAsia="Times New Roman"/>
          <w:sz w:val="24"/>
          <w:szCs w:val="24"/>
          <w:lang w:val="fr-FR"/>
        </w:rPr>
        <w:t xml:space="preserve"> </w:t>
      </w:r>
      <w:r w:rsidRPr="0042527D">
        <w:rPr>
          <w:rFonts w:eastAsia="Times New Roman"/>
          <w:i/>
          <w:sz w:val="24"/>
          <w:szCs w:val="24"/>
        </w:rPr>
        <w:t>Atlat Địa lý Việt Nam</w:t>
      </w:r>
      <w:r w:rsidRPr="0042527D">
        <w:rPr>
          <w:rFonts w:eastAsia="Times New Roman"/>
          <w:sz w:val="24"/>
          <w:szCs w:val="24"/>
        </w:rPr>
        <w:t xml:space="preserve">. Nxb. Giáo dục Việt Nam, Hà Nội, 2000. </w:t>
      </w:r>
    </w:p>
    <w:p w14:paraId="048F499C" w14:textId="77777777" w:rsidR="00931FCB" w:rsidRPr="0042527D" w:rsidRDefault="00931FCB" w:rsidP="00931FCB">
      <w:pPr>
        <w:shd w:val="clear" w:color="auto" w:fill="FFFFFF"/>
        <w:spacing w:line="240" w:lineRule="auto"/>
        <w:ind w:firstLine="357"/>
        <w:rPr>
          <w:rFonts w:eastAsia="Times New Roman"/>
          <w:sz w:val="24"/>
          <w:szCs w:val="24"/>
        </w:rPr>
      </w:pPr>
      <w:r w:rsidRPr="0042527D">
        <w:rPr>
          <w:rFonts w:eastAsia="Times New Roman"/>
          <w:sz w:val="24"/>
          <w:szCs w:val="24"/>
        </w:rPr>
        <w:t xml:space="preserve">2. Cục xúc tiến thương mại, </w:t>
      </w:r>
      <w:r w:rsidRPr="0042527D">
        <w:rPr>
          <w:rFonts w:eastAsia="Times New Roman"/>
          <w:i/>
          <w:sz w:val="24"/>
          <w:szCs w:val="24"/>
        </w:rPr>
        <w:t>Vùng kinh tế trọng điểm Bắc Bộ chủ động hội nhập WTO</w:t>
      </w:r>
      <w:r>
        <w:rPr>
          <w:rFonts w:eastAsia="Times New Roman"/>
          <w:i/>
          <w:sz w:val="24"/>
          <w:szCs w:val="24"/>
        </w:rPr>
        <w:t>,</w:t>
      </w:r>
      <w:r w:rsidRPr="0042527D">
        <w:rPr>
          <w:rFonts w:eastAsia="Times New Roman"/>
          <w:i/>
          <w:sz w:val="24"/>
          <w:szCs w:val="24"/>
        </w:rPr>
        <w:t xml:space="preserve"> </w:t>
      </w:r>
      <w:r w:rsidRPr="0042527D">
        <w:rPr>
          <w:rFonts w:eastAsia="Times New Roman"/>
          <w:sz w:val="24"/>
          <w:szCs w:val="24"/>
        </w:rPr>
        <w:t>Nxb. tổng hợp thành phố Hồ Chí Minh, 2009.</w:t>
      </w:r>
    </w:p>
    <w:p w14:paraId="08078C0A" w14:textId="77777777" w:rsidR="00931FCB" w:rsidRPr="0042527D" w:rsidRDefault="00931FCB" w:rsidP="00931FCB">
      <w:pPr>
        <w:shd w:val="clear" w:color="auto" w:fill="FFFFFF"/>
        <w:spacing w:line="240" w:lineRule="auto"/>
        <w:ind w:firstLine="357"/>
        <w:rPr>
          <w:rFonts w:eastAsia="Times New Roman"/>
          <w:iCs/>
          <w:sz w:val="24"/>
          <w:szCs w:val="24"/>
        </w:rPr>
      </w:pPr>
      <w:r w:rsidRPr="0042527D">
        <w:rPr>
          <w:rFonts w:eastAsia="Times New Roman"/>
          <w:sz w:val="24"/>
          <w:szCs w:val="24"/>
        </w:rPr>
        <w:t xml:space="preserve">3. Nguyễn Văn Nam, </w:t>
      </w:r>
      <w:r w:rsidRPr="0042527D">
        <w:rPr>
          <w:rFonts w:eastAsia="Times New Roman"/>
          <w:i/>
          <w:iCs/>
          <w:sz w:val="24"/>
          <w:szCs w:val="24"/>
        </w:rPr>
        <w:t xml:space="preserve">Chính sách phát triển bền vững các vùng kinh tế trọng điểm ở Việt Nam. </w:t>
      </w:r>
      <w:r w:rsidRPr="0042527D">
        <w:rPr>
          <w:rFonts w:eastAsia="Times New Roman"/>
          <w:iCs/>
          <w:sz w:val="24"/>
          <w:szCs w:val="24"/>
        </w:rPr>
        <w:t>Nxb. Thông tin và Truyền thông, 2010.</w:t>
      </w:r>
    </w:p>
    <w:p w14:paraId="24940F1C" w14:textId="77777777" w:rsidR="00931FCB" w:rsidRPr="0042527D" w:rsidRDefault="00931FCB" w:rsidP="00931FCB">
      <w:pPr>
        <w:shd w:val="clear" w:color="auto" w:fill="FFFFFF"/>
        <w:spacing w:line="240" w:lineRule="auto"/>
        <w:ind w:firstLine="357"/>
        <w:rPr>
          <w:rFonts w:eastAsia="Times New Roman"/>
          <w:sz w:val="24"/>
          <w:szCs w:val="24"/>
        </w:rPr>
      </w:pPr>
      <w:r w:rsidRPr="0042527D">
        <w:rPr>
          <w:rFonts w:eastAsia="Times New Roman"/>
          <w:sz w:val="24"/>
          <w:szCs w:val="24"/>
        </w:rPr>
        <w:t xml:space="preserve">4. Cục xúc tiến thương mại, </w:t>
      </w:r>
      <w:r w:rsidRPr="0042527D">
        <w:rPr>
          <w:rFonts w:eastAsia="Times New Roman"/>
          <w:i/>
          <w:sz w:val="24"/>
          <w:szCs w:val="24"/>
        </w:rPr>
        <w:t xml:space="preserve">Vùng kinh tế trọng </w:t>
      </w:r>
      <w:bookmarkStart w:id="1" w:name="_GoBack"/>
      <w:bookmarkEnd w:id="1"/>
      <w:r w:rsidRPr="0042527D">
        <w:rPr>
          <w:rFonts w:eastAsia="Times New Roman"/>
          <w:i/>
          <w:sz w:val="24"/>
          <w:szCs w:val="24"/>
        </w:rPr>
        <w:t>điểm vùng Đồng bằng Sông Cửu Long</w:t>
      </w:r>
      <w:r w:rsidRPr="0042527D">
        <w:rPr>
          <w:rFonts w:eastAsia="Times New Roman"/>
          <w:sz w:val="24"/>
          <w:szCs w:val="24"/>
        </w:rPr>
        <w:t>. Nxb. tổng hợp thành phố Hồ Chí Minh, 2012.</w:t>
      </w:r>
    </w:p>
    <w:p w14:paraId="5F1476D8" w14:textId="77777777" w:rsidR="00931FCB" w:rsidRPr="0042527D" w:rsidRDefault="00931FCB" w:rsidP="00931FCB">
      <w:pPr>
        <w:shd w:val="clear" w:color="auto" w:fill="FFFFFF"/>
        <w:spacing w:line="240" w:lineRule="auto"/>
        <w:ind w:firstLine="357"/>
        <w:rPr>
          <w:rFonts w:eastAsia="Times New Roman"/>
          <w:sz w:val="24"/>
          <w:szCs w:val="24"/>
        </w:rPr>
      </w:pPr>
      <w:r w:rsidRPr="0042527D">
        <w:rPr>
          <w:rFonts w:eastAsia="Times New Roman"/>
          <w:sz w:val="24"/>
          <w:szCs w:val="24"/>
        </w:rPr>
        <w:t xml:space="preserve">5. Cục xúc tiến thương mại, </w:t>
      </w:r>
      <w:r w:rsidRPr="0042527D">
        <w:rPr>
          <w:rFonts w:eastAsia="Times New Roman"/>
          <w:i/>
          <w:sz w:val="24"/>
          <w:szCs w:val="24"/>
        </w:rPr>
        <w:t xml:space="preserve">Vùng kinh tế trọng điểm miền Trung và các tỉnh lân cận chủ động hội nhập WTO. </w:t>
      </w:r>
      <w:r w:rsidRPr="0042527D">
        <w:rPr>
          <w:rFonts w:eastAsia="Times New Roman"/>
          <w:sz w:val="24"/>
          <w:szCs w:val="24"/>
        </w:rPr>
        <w:t>Nxb. tổng hợp thành phố Hồ Chí Minh, 2012.</w:t>
      </w:r>
    </w:p>
    <w:p w14:paraId="2F2015DC" w14:textId="77777777" w:rsidR="00931FCB" w:rsidRPr="0042527D" w:rsidRDefault="00931FCB" w:rsidP="00931FCB">
      <w:pPr>
        <w:spacing w:line="240" w:lineRule="auto"/>
        <w:ind w:firstLine="357"/>
        <w:rPr>
          <w:rFonts w:eastAsia="Times New Roman"/>
          <w:iCs/>
          <w:sz w:val="24"/>
          <w:szCs w:val="24"/>
        </w:rPr>
      </w:pPr>
      <w:r w:rsidRPr="0042527D">
        <w:rPr>
          <w:rFonts w:eastAsia="Times New Roman"/>
          <w:iCs/>
          <w:sz w:val="24"/>
          <w:szCs w:val="24"/>
        </w:rPr>
        <w:t xml:space="preserve">6. Lê Thông, Nguyễn Quý Thao, </w:t>
      </w:r>
      <w:r w:rsidRPr="0042527D">
        <w:rPr>
          <w:rFonts w:eastAsia="Times New Roman"/>
          <w:i/>
          <w:iCs/>
          <w:sz w:val="24"/>
          <w:szCs w:val="24"/>
        </w:rPr>
        <w:t>Việt Nam các vùng kinh tế và vùng kinh tế trọng điểm</w:t>
      </w:r>
      <w:r w:rsidRPr="0042527D">
        <w:rPr>
          <w:rFonts w:eastAsia="Times New Roman"/>
          <w:iCs/>
          <w:sz w:val="24"/>
          <w:szCs w:val="24"/>
        </w:rPr>
        <w:t xml:space="preserve">. Nxb. Giáo dục Việt Nam, Hà Nội, 2013. </w:t>
      </w:r>
    </w:p>
    <w:p w14:paraId="7CF36725" w14:textId="77777777" w:rsidR="00931FCB" w:rsidRPr="002E4852" w:rsidRDefault="00931FCB" w:rsidP="00931FCB">
      <w:pPr>
        <w:spacing w:line="240" w:lineRule="auto"/>
        <w:ind w:firstLine="357"/>
        <w:rPr>
          <w:rFonts w:eastAsia="Times New Roman"/>
          <w:iCs/>
          <w:sz w:val="24"/>
          <w:szCs w:val="24"/>
        </w:rPr>
      </w:pPr>
      <w:r w:rsidRPr="002E4852">
        <w:rPr>
          <w:rFonts w:eastAsia="Times New Roman"/>
          <w:sz w:val="24"/>
          <w:szCs w:val="24"/>
          <w:lang w:val="fr-FR"/>
        </w:rPr>
        <w:t>7. Cổng thông tin điện tử của Chính phủ. C</w:t>
      </w:r>
      <w:r w:rsidRPr="002E4852">
        <w:rPr>
          <w:rFonts w:eastAsia="Times New Roman"/>
          <w:i/>
          <w:sz w:val="24"/>
          <w:szCs w:val="24"/>
          <w:lang w:val="fr-FR"/>
        </w:rPr>
        <w:t>ác vùng kinh tế trọng điểm quốc gia</w:t>
      </w:r>
      <w:r w:rsidRPr="002E4852">
        <w:rPr>
          <w:rFonts w:eastAsia="Times New Roman"/>
          <w:sz w:val="24"/>
          <w:szCs w:val="24"/>
          <w:lang w:val="fr-FR"/>
        </w:rPr>
        <w:t xml:space="preserve">. Nguồn : </w:t>
      </w:r>
      <w:hyperlink r:id="rId4" w:history="1">
        <w:r w:rsidRPr="002E4852">
          <w:rPr>
            <w:rStyle w:val="Hyperlink"/>
            <w:color w:val="auto"/>
            <w:sz w:val="24"/>
            <w:szCs w:val="24"/>
            <w:u w:val="none"/>
            <w:lang w:val="fr-FR"/>
          </w:rPr>
          <w:t>http://www.vietnam.gov.vn/portal/page/portal/chinhphu/vungkinhtetrongdiemquocgia</w:t>
        </w:r>
      </w:hyperlink>
      <w:r w:rsidRPr="002E4852">
        <w:rPr>
          <w:rStyle w:val="Hyperlink"/>
          <w:color w:val="auto"/>
          <w:sz w:val="24"/>
          <w:szCs w:val="24"/>
          <w:u w:val="none"/>
          <w:lang w:val="fr-FR"/>
        </w:rPr>
        <w:t>. Truy cập ngày 17.6.2021.</w:t>
      </w:r>
    </w:p>
    <w:p w14:paraId="53AA203C" w14:textId="77777777" w:rsidR="007252EE" w:rsidRDefault="007252EE"/>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FCB"/>
    <w:rsid w:val="000D735A"/>
    <w:rsid w:val="002E4852"/>
    <w:rsid w:val="002F6C45"/>
    <w:rsid w:val="00503FBC"/>
    <w:rsid w:val="006A7B17"/>
    <w:rsid w:val="007252EE"/>
    <w:rsid w:val="00931FCB"/>
    <w:rsid w:val="00A017D4"/>
    <w:rsid w:val="00CE30B8"/>
    <w:rsid w:val="00DC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FD90"/>
  <w15:chartTrackingRefBased/>
  <w15:docId w15:val="{2AC6985A-5060-409D-A6EA-C688668C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FCB"/>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931FCB"/>
    <w:pPr>
      <w:keepNext/>
      <w:keepLines/>
      <w:spacing w:before="240" w:after="120" w:line="240" w:lineRule="auto"/>
      <w:ind w:firstLine="0"/>
      <w:jc w:val="center"/>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FC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styleId="Hyperlink">
    <w:name w:val="Hyperlink"/>
    <w:basedOn w:val="DefaultParagraphFont"/>
    <w:uiPriority w:val="99"/>
    <w:unhideWhenUsed/>
    <w:qFormat/>
    <w:rsid w:val="00931F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ietnam.gov.vn/portal/page/portal/chinhphu/vungkinhtetrongdiemquocgia?categoryId=8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2003</Words>
  <Characters>11418</Characters>
  <Application>Microsoft Office Word</Application>
  <DocSecurity>0</DocSecurity>
  <Lines>95</Lines>
  <Paragraphs>26</Paragraphs>
  <ScaleCrop>false</ScaleCrop>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2025-12-08T06:43:00Z</dcterms:created>
  <dcterms:modified xsi:type="dcterms:W3CDTF">2025-12-13T06:22:00Z</dcterms:modified>
</cp:coreProperties>
</file>